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C6118" w:rsidTr="00CC6118">
        <w:tc>
          <w:tcPr>
            <w:tcW w:w="4675" w:type="dxa"/>
          </w:tcPr>
          <w:p w:rsidR="00CC6118" w:rsidRPr="00CC6118" w:rsidRDefault="00CC6118" w:rsidP="00CC6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CC6118">
              <w:rPr>
                <w:rFonts w:ascii="Times New Roman" w:hAnsi="Times New Roman" w:cs="Times New Roman"/>
                <w:sz w:val="24"/>
                <w:szCs w:val="24"/>
              </w:rPr>
              <w:t>DAK GLUN HYDROPOWER JOINT STOCK COMPANY</w:t>
            </w:r>
          </w:p>
          <w:p w:rsidR="00CC6118" w:rsidRPr="00CC6118" w:rsidRDefault="00CC6118" w:rsidP="00CC6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118">
              <w:rPr>
                <w:rFonts w:ascii="Times New Roman" w:hAnsi="Times New Roman" w:cs="Times New Roman"/>
                <w:sz w:val="24"/>
                <w:szCs w:val="24"/>
              </w:rPr>
              <w:t>No.: 191/QĐ-ĐGL</w:t>
            </w:r>
          </w:p>
        </w:tc>
        <w:tc>
          <w:tcPr>
            <w:tcW w:w="4675" w:type="dxa"/>
          </w:tcPr>
          <w:p w:rsidR="00CC6118" w:rsidRPr="00CC6118" w:rsidRDefault="00CC6118" w:rsidP="00CC6118">
            <w:pPr>
              <w:jc w:val="center"/>
              <w:rPr>
                <w:rStyle w:val="citation-1057"/>
                <w:rFonts w:ascii="Times New Roman" w:hAnsi="Times New Roman" w:cs="Times New Roman"/>
                <w:sz w:val="24"/>
                <w:szCs w:val="24"/>
              </w:rPr>
            </w:pPr>
            <w:r w:rsidRPr="00CC6118">
              <w:rPr>
                <w:rStyle w:val="citation-1057"/>
                <w:rFonts w:ascii="Times New Roman" w:hAnsi="Times New Roman" w:cs="Times New Roman"/>
                <w:bCs/>
                <w:sz w:val="24"/>
                <w:szCs w:val="24"/>
              </w:rPr>
              <w:t>SOCIALIST REPUBLIC OF VIETNAM</w:t>
            </w:r>
          </w:p>
          <w:p w:rsidR="00CC6118" w:rsidRPr="00CC6118" w:rsidRDefault="00CC6118" w:rsidP="00CC6118">
            <w:pPr>
              <w:jc w:val="center"/>
              <w:rPr>
                <w:rStyle w:val="citation-1056"/>
                <w:rFonts w:ascii="Times New Roman" w:hAnsi="Times New Roman" w:cs="Times New Roman"/>
                <w:bCs/>
                <w:sz w:val="24"/>
                <w:szCs w:val="24"/>
              </w:rPr>
            </w:pPr>
            <w:r w:rsidRPr="00CC6118">
              <w:rPr>
                <w:rStyle w:val="citation-1056"/>
                <w:rFonts w:ascii="Times New Roman" w:hAnsi="Times New Roman" w:cs="Times New Roman"/>
                <w:bCs/>
                <w:sz w:val="24"/>
                <w:szCs w:val="24"/>
              </w:rPr>
              <w:t>Independence – Freedom – Happiness</w:t>
            </w:r>
          </w:p>
          <w:p w:rsidR="00CC6118" w:rsidRPr="00CC6118" w:rsidRDefault="00CC6118" w:rsidP="00CC6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118">
              <w:rPr>
                <w:rStyle w:val="citation-1055"/>
                <w:rFonts w:ascii="Times New Roman" w:hAnsi="Times New Roman" w:cs="Times New Roman"/>
                <w:i/>
                <w:iCs/>
                <w:sz w:val="24"/>
                <w:szCs w:val="24"/>
              </w:rPr>
              <w:t>Dak Nong, February 01, 2020</w:t>
            </w:r>
          </w:p>
        </w:tc>
      </w:tr>
    </w:tbl>
    <w:bookmarkEnd w:id="0"/>
    <w:p w:rsidR="00CC6118" w:rsidRDefault="00CC6118" w:rsidP="00CC6118">
      <w:pPr>
        <w:pStyle w:val="NormalWeb"/>
        <w:jc w:val="center"/>
      </w:pPr>
      <w:r>
        <w:rPr>
          <w:rStyle w:val="citation-1054"/>
          <w:b/>
          <w:bCs/>
        </w:rPr>
        <w:t>DECISION OF THE CHAIRMAN OF THE BOARD OF DIRECTORS</w:t>
      </w:r>
    </w:p>
    <w:p w:rsidR="00CC6118" w:rsidRDefault="00CC6118" w:rsidP="00CC6118">
      <w:pPr>
        <w:pStyle w:val="NormalWeb"/>
        <w:jc w:val="center"/>
        <w:rPr>
          <w:rStyle w:val="citation-1053"/>
          <w:b/>
          <w:bCs/>
        </w:rPr>
      </w:pPr>
      <w:r>
        <w:rPr>
          <w:rStyle w:val="citation-1053"/>
          <w:b/>
          <w:bCs/>
        </w:rPr>
        <w:t>DAK GLUN HYDROPOWER JSC</w:t>
      </w:r>
    </w:p>
    <w:p w:rsidR="00CC6118" w:rsidRPr="00CC6118" w:rsidRDefault="00CC6118" w:rsidP="00CC61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118">
        <w:rPr>
          <w:rFonts w:ascii="Times New Roman" w:eastAsia="Times New Roman" w:hAnsi="Times New Roman" w:cs="Times New Roman"/>
          <w:b/>
          <w:bCs/>
          <w:sz w:val="24"/>
          <w:szCs w:val="24"/>
        </w:rPr>
        <w:t>(Re: Appointment of management officer: Chief Accountant)</w:t>
      </w:r>
      <w:r w:rsidRPr="00CC61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C6118" w:rsidRPr="00CC6118" w:rsidRDefault="00CC6118" w:rsidP="00CC611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118">
        <w:rPr>
          <w:rFonts w:ascii="Times New Roman" w:eastAsia="Times New Roman" w:hAnsi="Times New Roman" w:cs="Times New Roman"/>
          <w:sz w:val="24"/>
          <w:szCs w:val="24"/>
        </w:rPr>
        <w:t xml:space="preserve">Pursuant to the Charter on Organization and Operation of Dak Glun Hydropower JSC; </w:t>
      </w:r>
    </w:p>
    <w:p w:rsidR="00CC6118" w:rsidRPr="00CC6118" w:rsidRDefault="00CC6118" w:rsidP="00CC611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118">
        <w:rPr>
          <w:rFonts w:ascii="Times New Roman" w:eastAsia="Times New Roman" w:hAnsi="Times New Roman" w:cs="Times New Roman"/>
          <w:sz w:val="24"/>
          <w:szCs w:val="24"/>
        </w:rPr>
        <w:t xml:space="preserve">Pursuant to the Minutes of the General Meeting of Shareholders; No. 1 of 2019, dated April 4, 2019, of Dak Glun Hydropower JSC; </w:t>
      </w:r>
    </w:p>
    <w:p w:rsidR="00CC6118" w:rsidRPr="00CC6118" w:rsidRDefault="00CC6118" w:rsidP="00CC611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118">
        <w:rPr>
          <w:rFonts w:ascii="Times New Roman" w:eastAsia="Times New Roman" w:hAnsi="Times New Roman" w:cs="Times New Roman"/>
          <w:sz w:val="24"/>
          <w:szCs w:val="24"/>
        </w:rPr>
        <w:t xml:space="preserve">Pursuant to Decision No. 19/2019-QĐCTHĐQT dated April 5, 2019, by the Chairman of the Board of Directors of Dak Glun Hydropower JSC, dated April 08, 2019; </w:t>
      </w:r>
    </w:p>
    <w:p w:rsidR="00CC6118" w:rsidRPr="00CC6118" w:rsidRDefault="00CC6118" w:rsidP="00CC611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118">
        <w:rPr>
          <w:rFonts w:ascii="Times New Roman" w:eastAsia="Times New Roman" w:hAnsi="Times New Roman" w:cs="Times New Roman"/>
          <w:sz w:val="24"/>
          <w:szCs w:val="24"/>
        </w:rPr>
        <w:t xml:space="preserve">Pursuant to the Business Registration Certificate of Dak Glun Hydropower JSC issued by the Business Registration Office - Department of Planning and Investment of Dak Nong Province on April 09, 2019 (3rd amendment); </w:t>
      </w:r>
    </w:p>
    <w:p w:rsidR="00CC6118" w:rsidRPr="00CC6118" w:rsidRDefault="00CC6118" w:rsidP="00CC611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118">
        <w:rPr>
          <w:rFonts w:ascii="Times New Roman" w:eastAsia="Times New Roman" w:hAnsi="Times New Roman" w:cs="Times New Roman"/>
          <w:sz w:val="24"/>
          <w:szCs w:val="24"/>
        </w:rPr>
        <w:t xml:space="preserve">Pursuant to the functions and powers of the Chairman of the Board of Directors of Dak Glun Hydropower JSC; </w:t>
      </w:r>
    </w:p>
    <w:p w:rsidR="00CC6118" w:rsidRPr="00CC6118" w:rsidRDefault="00CC6118" w:rsidP="00CC61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118">
        <w:rPr>
          <w:rFonts w:ascii="Times New Roman" w:eastAsia="Times New Roman" w:hAnsi="Times New Roman" w:cs="Times New Roman"/>
          <w:b/>
          <w:bCs/>
          <w:sz w:val="24"/>
          <w:szCs w:val="24"/>
        </w:rPr>
        <w:t>DECIDES</w:t>
      </w:r>
      <w:r w:rsidRPr="00CC61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C6118" w:rsidRPr="00CC6118" w:rsidRDefault="00CC6118" w:rsidP="00CC61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118">
        <w:rPr>
          <w:rFonts w:ascii="Times New Roman" w:eastAsia="Times New Roman" w:hAnsi="Times New Roman" w:cs="Times New Roman"/>
          <w:b/>
          <w:bCs/>
          <w:sz w:val="24"/>
          <w:szCs w:val="24"/>
        </w:rPr>
        <w:t>Article 1:</w:t>
      </w:r>
      <w:r w:rsidRPr="00CC6118">
        <w:rPr>
          <w:rFonts w:ascii="Times New Roman" w:eastAsia="Times New Roman" w:hAnsi="Times New Roman" w:cs="Times New Roman"/>
          <w:sz w:val="24"/>
          <w:szCs w:val="24"/>
        </w:rPr>
        <w:t xml:space="preserve"> To appoint Mr. Vo Gioi – former officer of the Accounting Department of Dak Glun Hydropower JSC To hold the position of: </w:t>
      </w:r>
      <w:r w:rsidRPr="00CC6118">
        <w:rPr>
          <w:rFonts w:ascii="Times New Roman" w:eastAsia="Times New Roman" w:hAnsi="Times New Roman" w:cs="Times New Roman"/>
          <w:b/>
          <w:bCs/>
          <w:sz w:val="24"/>
          <w:szCs w:val="24"/>
        </w:rPr>
        <w:t>Chief Accountant</w:t>
      </w:r>
      <w:r w:rsidRPr="00CC6118">
        <w:rPr>
          <w:rFonts w:ascii="Times New Roman" w:eastAsia="Times New Roman" w:hAnsi="Times New Roman" w:cs="Times New Roman"/>
          <w:sz w:val="24"/>
          <w:szCs w:val="24"/>
        </w:rPr>
        <w:t xml:space="preserve"> of Dak Glun Hydropower JSC starting from April 10, 2019. </w:t>
      </w:r>
    </w:p>
    <w:p w:rsidR="00CC6118" w:rsidRPr="00CC6118" w:rsidRDefault="00CC6118" w:rsidP="00CC61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118">
        <w:rPr>
          <w:rFonts w:ascii="Times New Roman" w:eastAsia="Times New Roman" w:hAnsi="Times New Roman" w:cs="Times New Roman"/>
          <w:b/>
          <w:bCs/>
          <w:sz w:val="24"/>
          <w:szCs w:val="24"/>
        </w:rPr>
        <w:t>Article 2:</w:t>
      </w:r>
      <w:r w:rsidRPr="00CC6118">
        <w:rPr>
          <w:rFonts w:ascii="Times New Roman" w:eastAsia="Times New Roman" w:hAnsi="Times New Roman" w:cs="Times New Roman"/>
          <w:sz w:val="24"/>
          <w:szCs w:val="24"/>
        </w:rPr>
        <w:t xml:space="preserve"> Mr. Vo Gioi is entitled to salary, allowances, and leadership position benefits in accordance with the Law on Enterprises No. 68/2014/QH13, passed by the National Assembly at its 8th session on November 26, 2014, and current guiding Decrees and Circulars. </w:t>
      </w:r>
    </w:p>
    <w:p w:rsidR="00CC6118" w:rsidRPr="00CC6118" w:rsidRDefault="00CC6118" w:rsidP="00CC61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118">
        <w:rPr>
          <w:rFonts w:ascii="Times New Roman" w:eastAsia="Times New Roman" w:hAnsi="Times New Roman" w:cs="Times New Roman"/>
          <w:b/>
          <w:bCs/>
          <w:sz w:val="24"/>
          <w:szCs w:val="24"/>
        </w:rPr>
        <w:t>Article 3:</w:t>
      </w:r>
      <w:r w:rsidRPr="00CC6118">
        <w:rPr>
          <w:rFonts w:ascii="Times New Roman" w:eastAsia="Times New Roman" w:hAnsi="Times New Roman" w:cs="Times New Roman"/>
          <w:sz w:val="24"/>
          <w:szCs w:val="24"/>
        </w:rPr>
        <w:t xml:space="preserve"> Department Heads, Company Boards, the Hydropower Project Management Board, and Mr. Vo Gioi are responsible for implementing this decision. This decision takes effect from the date of signing; all previous decisions contrary to this Decision are hereby repealed. </w:t>
      </w:r>
    </w:p>
    <w:p w:rsidR="00CC6118" w:rsidRPr="00CC6118" w:rsidRDefault="00CC6118" w:rsidP="00CC61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118">
        <w:rPr>
          <w:rFonts w:ascii="Times New Roman" w:eastAsia="Times New Roman" w:hAnsi="Times New Roman" w:cs="Times New Roman"/>
          <w:b/>
          <w:bCs/>
          <w:sz w:val="24"/>
          <w:szCs w:val="24"/>
        </w:rPr>
        <w:t>Recipients:</w:t>
      </w:r>
      <w:r w:rsidRPr="00CC61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C6118" w:rsidRPr="00CC6118" w:rsidRDefault="00CC6118" w:rsidP="00CC611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118">
        <w:rPr>
          <w:rFonts w:ascii="Times New Roman" w:eastAsia="Times New Roman" w:hAnsi="Times New Roman" w:cs="Times New Roman"/>
          <w:sz w:val="24"/>
          <w:szCs w:val="24"/>
        </w:rPr>
        <w:t xml:space="preserve">As stated in Article 3; </w:t>
      </w:r>
    </w:p>
    <w:p w:rsidR="00CC6118" w:rsidRPr="00CC6118" w:rsidRDefault="00CC6118" w:rsidP="00CC611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118">
        <w:rPr>
          <w:rFonts w:ascii="Times New Roman" w:eastAsia="Times New Roman" w:hAnsi="Times New Roman" w:cs="Times New Roman"/>
          <w:sz w:val="24"/>
          <w:szCs w:val="24"/>
        </w:rPr>
        <w:t xml:space="preserve">Board of Directors; </w:t>
      </w:r>
    </w:p>
    <w:p w:rsidR="00CC6118" w:rsidRPr="00CC6118" w:rsidRDefault="00CC6118" w:rsidP="00CC611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118">
        <w:rPr>
          <w:rFonts w:ascii="Times New Roman" w:eastAsia="Times New Roman" w:hAnsi="Times New Roman" w:cs="Times New Roman"/>
          <w:sz w:val="24"/>
          <w:szCs w:val="24"/>
        </w:rPr>
        <w:t xml:space="preserve">Office Archives. </w:t>
      </w:r>
    </w:p>
    <w:p w:rsidR="00CC6118" w:rsidRDefault="00CC6118" w:rsidP="00CC61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118">
        <w:rPr>
          <w:rFonts w:ascii="Times New Roman" w:eastAsia="Times New Roman" w:hAnsi="Times New Roman" w:cs="Times New Roman"/>
          <w:b/>
          <w:bCs/>
          <w:sz w:val="24"/>
          <w:szCs w:val="24"/>
        </w:rPr>
        <w:t>FOR DAK GLUN HYDROPOWER JSC</w:t>
      </w:r>
      <w:r w:rsidRPr="00CC61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C6118">
        <w:rPr>
          <w:rFonts w:ascii="Times New Roman" w:eastAsia="Times New Roman" w:hAnsi="Times New Roman" w:cs="Times New Roman"/>
          <w:b/>
          <w:bCs/>
          <w:sz w:val="24"/>
          <w:szCs w:val="24"/>
        </w:rPr>
        <w:t>CHAIRMAN OF THE BOARD OF DIRECTORS</w:t>
      </w:r>
      <w:r w:rsidRPr="00CC61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C6118" w:rsidRDefault="00CC6118" w:rsidP="00CC61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118">
        <w:rPr>
          <w:rFonts w:ascii="Times New Roman" w:eastAsia="Times New Roman" w:hAnsi="Times New Roman" w:cs="Times New Roman"/>
          <w:i/>
          <w:iCs/>
          <w:sz w:val="24"/>
          <w:szCs w:val="24"/>
        </w:rPr>
        <w:t>(Signed and Sealed)</w:t>
      </w:r>
      <w:r w:rsidRPr="00CC61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C6118" w:rsidRPr="00CC6118" w:rsidRDefault="00CC6118" w:rsidP="00CC61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118">
        <w:rPr>
          <w:rFonts w:ascii="Times New Roman" w:eastAsia="Times New Roman" w:hAnsi="Times New Roman" w:cs="Times New Roman"/>
          <w:b/>
          <w:bCs/>
          <w:sz w:val="24"/>
          <w:szCs w:val="24"/>
        </w:rPr>
        <w:t>HONG VINH CUONG</w:t>
      </w:r>
      <w:r w:rsidRPr="00CC61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C6118" w:rsidRDefault="00CC6118" w:rsidP="00CC6118">
      <w:pPr>
        <w:pStyle w:val="NormalWeb"/>
      </w:pPr>
    </w:p>
    <w:p w:rsidR="006F570D" w:rsidRDefault="006F570D"/>
    <w:sectPr w:rsidR="006F57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21253"/>
    <w:multiLevelType w:val="multilevel"/>
    <w:tmpl w:val="75F00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1A581D"/>
    <w:multiLevelType w:val="multilevel"/>
    <w:tmpl w:val="375C1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118"/>
    <w:rsid w:val="006F570D"/>
    <w:rsid w:val="00CC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C882E"/>
  <w15:chartTrackingRefBased/>
  <w15:docId w15:val="{6E08D80F-3B5D-4A4A-8CEF-458B0CBDF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6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itation-1057">
    <w:name w:val="citation-1057"/>
    <w:basedOn w:val="DefaultParagraphFont"/>
    <w:rsid w:val="00CC6118"/>
  </w:style>
  <w:style w:type="character" w:customStyle="1" w:styleId="citation-1056">
    <w:name w:val="citation-1056"/>
    <w:basedOn w:val="DefaultParagraphFont"/>
    <w:rsid w:val="00CC6118"/>
  </w:style>
  <w:style w:type="character" w:customStyle="1" w:styleId="citation-1055">
    <w:name w:val="citation-1055"/>
    <w:basedOn w:val="DefaultParagraphFont"/>
    <w:rsid w:val="00CC6118"/>
  </w:style>
  <w:style w:type="paragraph" w:styleId="NormalWeb">
    <w:name w:val="Normal (Web)"/>
    <w:basedOn w:val="Normal"/>
    <w:uiPriority w:val="99"/>
    <w:semiHidden/>
    <w:unhideWhenUsed/>
    <w:rsid w:val="00CC6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1054">
    <w:name w:val="citation-1054"/>
    <w:basedOn w:val="DefaultParagraphFont"/>
    <w:rsid w:val="00CC6118"/>
  </w:style>
  <w:style w:type="character" w:customStyle="1" w:styleId="citation-1053">
    <w:name w:val="citation-1053"/>
    <w:basedOn w:val="DefaultParagraphFont"/>
    <w:rsid w:val="00CC61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4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phamtien090@gmail.com</dc:creator>
  <cp:keywords/>
  <dc:description/>
  <cp:lastModifiedBy>phamtien090@gmail.com</cp:lastModifiedBy>
  <cp:revision>2</cp:revision>
  <dcterms:created xsi:type="dcterms:W3CDTF">2026-01-15T03:52:00Z</dcterms:created>
  <dcterms:modified xsi:type="dcterms:W3CDTF">2026-01-15T04:04:00Z</dcterms:modified>
</cp:coreProperties>
</file>